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47754">
      <w:pPr>
        <w:pStyle w:val="2"/>
        <w:ind w:firstLine="0"/>
        <w:outlineLvl w:val="0"/>
        <w:rPr>
          <w:rFonts w:ascii="仿宋" w:hAnsi="仿宋" w:eastAsia="仿宋" w:cs="仿宋"/>
        </w:rPr>
      </w:pPr>
      <w:r>
        <w:rPr>
          <w:rFonts w:hint="eastAsia" w:ascii="仿宋" w:hAnsi="仿宋" w:eastAsia="仿宋" w:cs="仿宋"/>
        </w:rPr>
        <w:t>附件2</w:t>
      </w:r>
    </w:p>
    <w:p w14:paraId="2DC2B09A">
      <w:pPr>
        <w:ind w:firstLine="1767" w:firstLineChars="400"/>
        <w:rPr>
          <w:rFonts w:ascii="仿宋" w:hAnsi="仿宋" w:eastAsia="仿宋" w:cs="仿宋"/>
          <w:b/>
          <w:kern w:val="36"/>
          <w:sz w:val="44"/>
          <w:szCs w:val="44"/>
        </w:rPr>
      </w:pPr>
    </w:p>
    <w:p w14:paraId="20FDCAAE">
      <w:pPr>
        <w:ind w:firstLine="1767" w:firstLineChars="400"/>
        <w:rPr>
          <w:rFonts w:ascii="仿宋" w:hAnsi="仿宋" w:eastAsia="仿宋" w:cs="仿宋"/>
          <w:b/>
          <w:kern w:val="36"/>
          <w:sz w:val="44"/>
          <w:szCs w:val="44"/>
        </w:rPr>
      </w:pPr>
    </w:p>
    <w:p w14:paraId="43553AAB">
      <w:pPr>
        <w:ind w:firstLine="1767" w:firstLineChars="400"/>
        <w:rPr>
          <w:rFonts w:ascii="仿宋" w:hAnsi="仿宋" w:eastAsia="仿宋" w:cs="仿宋"/>
          <w:b/>
          <w:kern w:val="36"/>
          <w:sz w:val="44"/>
          <w:szCs w:val="44"/>
        </w:rPr>
      </w:pPr>
    </w:p>
    <w:p w14:paraId="37B89A92">
      <w:pPr>
        <w:ind w:firstLine="1767" w:firstLineChars="400"/>
        <w:rPr>
          <w:rFonts w:ascii="仿宋" w:hAnsi="仿宋" w:eastAsia="仿宋" w:cs="仿宋"/>
          <w:b/>
          <w:kern w:val="36"/>
          <w:sz w:val="44"/>
          <w:szCs w:val="44"/>
        </w:rPr>
      </w:pPr>
    </w:p>
    <w:p w14:paraId="400EB4D2">
      <w:pPr>
        <w:ind w:firstLine="883"/>
        <w:rPr>
          <w:rFonts w:ascii="仿宋" w:hAnsi="仿宋" w:eastAsia="仿宋" w:cs="仿宋"/>
          <w:b/>
          <w:kern w:val="36"/>
          <w:sz w:val="44"/>
          <w:szCs w:val="44"/>
        </w:rPr>
      </w:pPr>
    </w:p>
    <w:p w14:paraId="0F3BB7B4">
      <w:pPr>
        <w:spacing w:line="300" w:lineRule="auto"/>
        <w:rPr>
          <w:rFonts w:ascii="仿宋" w:hAnsi="仿宋" w:eastAsia="仿宋" w:cs="仿宋"/>
          <w:b/>
          <w:kern w:val="36"/>
          <w:sz w:val="44"/>
          <w:szCs w:val="44"/>
        </w:rPr>
      </w:pPr>
    </w:p>
    <w:p w14:paraId="01033EF3">
      <w:pPr>
        <w:spacing w:line="300" w:lineRule="auto"/>
        <w:jc w:val="center"/>
        <w:rPr>
          <w:rFonts w:ascii="仿宋" w:hAnsi="仿宋" w:eastAsia="仿宋" w:cs="仿宋"/>
          <w:b/>
          <w:kern w:val="36"/>
          <w:sz w:val="44"/>
          <w:szCs w:val="44"/>
        </w:rPr>
      </w:pPr>
      <w:r>
        <w:rPr>
          <w:rFonts w:ascii="仿宋" w:hAnsi="仿宋" w:eastAsia="仿宋" w:cs="仿宋"/>
          <w:b/>
          <w:kern w:val="36"/>
          <w:sz w:val="44"/>
          <w:szCs w:val="44"/>
        </w:rPr>
        <w:t>2025</w:t>
      </w:r>
      <w:r>
        <w:rPr>
          <w:rFonts w:hint="eastAsia" w:ascii="仿宋" w:hAnsi="仿宋" w:eastAsia="仿宋" w:cs="仿宋"/>
          <w:b/>
          <w:kern w:val="36"/>
          <w:sz w:val="44"/>
          <w:szCs w:val="44"/>
        </w:rPr>
        <w:t>优秀CMMI中国实践案例申报书</w:t>
      </w:r>
    </w:p>
    <w:p w14:paraId="5098F73F">
      <w:pPr>
        <w:spacing w:line="300" w:lineRule="auto"/>
        <w:jc w:val="center"/>
        <w:rPr>
          <w:rFonts w:ascii="仿宋" w:hAnsi="仿宋" w:eastAsia="仿宋" w:cs="仿宋"/>
          <w:sz w:val="28"/>
        </w:rPr>
      </w:pPr>
    </w:p>
    <w:p w14:paraId="7492997C">
      <w:pPr>
        <w:spacing w:line="300" w:lineRule="auto"/>
        <w:rPr>
          <w:rFonts w:ascii="仿宋" w:hAnsi="仿宋" w:eastAsia="仿宋" w:cs="仿宋"/>
          <w:sz w:val="28"/>
        </w:rPr>
      </w:pPr>
    </w:p>
    <w:p w14:paraId="37172681">
      <w:pPr>
        <w:spacing w:line="300" w:lineRule="auto"/>
        <w:rPr>
          <w:rFonts w:ascii="仿宋" w:hAnsi="仿宋" w:eastAsia="仿宋" w:cs="仿宋"/>
          <w:sz w:val="28"/>
        </w:rPr>
      </w:pPr>
    </w:p>
    <w:p w14:paraId="0E2CFCDB">
      <w:pPr>
        <w:spacing w:line="300" w:lineRule="auto"/>
        <w:rPr>
          <w:rFonts w:ascii="仿宋" w:hAnsi="仿宋" w:eastAsia="仿宋" w:cs="仿宋"/>
          <w:sz w:val="28"/>
        </w:rPr>
      </w:pPr>
    </w:p>
    <w:p w14:paraId="6EED16CD">
      <w:pPr>
        <w:spacing w:line="300" w:lineRule="auto"/>
        <w:rPr>
          <w:rFonts w:ascii="仿宋" w:hAnsi="仿宋" w:eastAsia="仿宋" w:cs="仿宋"/>
          <w:sz w:val="28"/>
        </w:rPr>
      </w:pPr>
    </w:p>
    <w:p w14:paraId="1890ADFC">
      <w:pPr>
        <w:spacing w:line="300" w:lineRule="auto"/>
        <w:ind w:left="424" w:leftChars="202"/>
        <w:jc w:val="left"/>
        <w:rPr>
          <w:rFonts w:ascii="仿宋" w:hAnsi="仿宋" w:eastAsia="仿宋" w:cs="仿宋"/>
          <w:sz w:val="36"/>
          <w:szCs w:val="36"/>
        </w:rPr>
      </w:pPr>
    </w:p>
    <w:p w14:paraId="016F6B9A">
      <w:pPr>
        <w:spacing w:line="300" w:lineRule="auto"/>
        <w:jc w:val="center"/>
        <w:rPr>
          <w:rFonts w:ascii="仿宋" w:hAnsi="仿宋" w:eastAsia="仿宋" w:cs="仿宋"/>
          <w:b/>
          <w:bCs/>
          <w:u w:val="single"/>
        </w:rPr>
      </w:pPr>
      <w:r>
        <w:rPr>
          <w:rFonts w:hint="eastAsia" w:ascii="仿宋" w:hAnsi="仿宋" w:eastAsia="仿宋" w:cs="仿宋"/>
          <w:b/>
          <w:bCs/>
        </w:rPr>
        <w:t>填报单位：</w:t>
      </w:r>
      <w:r>
        <w:rPr>
          <w:rFonts w:hint="eastAsia" w:ascii="仿宋" w:hAnsi="仿宋" w:eastAsia="仿宋" w:cs="仿宋"/>
          <w:b/>
          <w:bCs/>
          <w:u w:val="single"/>
        </w:rPr>
        <w:t xml:space="preserve">                          （盖章）</w:t>
      </w:r>
    </w:p>
    <w:p w14:paraId="2A7F9843">
      <w:pPr>
        <w:jc w:val="center"/>
        <w:rPr>
          <w:rFonts w:ascii="仿宋" w:hAnsi="仿宋" w:eastAsia="仿宋" w:cs="仿宋"/>
          <w:b/>
          <w:bCs/>
          <w:sz w:val="32"/>
          <w:szCs w:val="32"/>
        </w:rPr>
        <w:sectPr>
          <w:pgSz w:w="11906" w:h="16838"/>
          <w:pgMar w:top="1440" w:right="1800" w:bottom="1440" w:left="1800" w:header="851" w:footer="992" w:gutter="0"/>
          <w:cols w:space="425" w:num="1"/>
          <w:docGrid w:type="lines" w:linePitch="312" w:charSpace="0"/>
        </w:sectPr>
      </w:pPr>
    </w:p>
    <w:p w14:paraId="7C010759">
      <w:pPr>
        <w:spacing w:line="600" w:lineRule="exact"/>
        <w:jc w:val="center"/>
        <w:rPr>
          <w:rFonts w:ascii="仿宋" w:hAnsi="仿宋" w:eastAsia="仿宋" w:cs="仿宋"/>
          <w:b/>
          <w:color w:val="000000"/>
          <w:kern w:val="36"/>
          <w:sz w:val="44"/>
          <w:szCs w:val="44"/>
        </w:rPr>
      </w:pPr>
      <w:r>
        <w:rPr>
          <w:rFonts w:hint="eastAsia" w:ascii="仿宋" w:hAnsi="仿宋" w:eastAsia="仿宋" w:cs="仿宋"/>
          <w:b/>
          <w:color w:val="000000"/>
          <w:kern w:val="36"/>
          <w:sz w:val="44"/>
          <w:szCs w:val="44"/>
        </w:rPr>
        <w:t>填写说明</w:t>
      </w:r>
    </w:p>
    <w:p w14:paraId="4E83D1D6">
      <w:pPr>
        <w:ind w:firstLine="640"/>
        <w:rPr>
          <w:rFonts w:ascii="仿宋" w:hAnsi="仿宋" w:eastAsia="仿宋" w:cs="仿宋"/>
        </w:rPr>
      </w:pPr>
    </w:p>
    <w:p w14:paraId="3215E193">
      <w:pPr>
        <w:ind w:firstLine="640"/>
        <w:rPr>
          <w:rFonts w:ascii="仿宋" w:hAnsi="仿宋" w:eastAsia="仿宋" w:cs="仿宋"/>
        </w:rPr>
      </w:pPr>
      <w:r>
        <w:rPr>
          <w:rFonts w:hint="eastAsia" w:ascii="仿宋" w:hAnsi="仿宋" w:eastAsia="仿宋" w:cs="仿宋"/>
        </w:rPr>
        <w:t>一、填写人员应客观、真实地填报项目材料，尊重他人知识产权，遵守国家有关知识产权法规。</w:t>
      </w:r>
    </w:p>
    <w:p w14:paraId="0C7B8E49">
      <w:pPr>
        <w:ind w:firstLine="640"/>
        <w:rPr>
          <w:rFonts w:ascii="仿宋" w:hAnsi="仿宋" w:eastAsia="仿宋" w:cs="仿宋"/>
        </w:rPr>
      </w:pPr>
      <w:r>
        <w:rPr>
          <w:rFonts w:hint="eastAsia" w:ascii="仿宋" w:hAnsi="仿宋" w:eastAsia="仿宋" w:cs="仿宋"/>
        </w:rPr>
        <w:t>二、申报书文字应凝练，字数原则上控制在10000字以内。案例介绍应避免过于理论化和技术化，避免体现申报单位宣传色彩。</w:t>
      </w:r>
    </w:p>
    <w:p w14:paraId="7B0E3DBD">
      <w:pPr>
        <w:ind w:firstLine="640"/>
        <w:jc w:val="left"/>
        <w:rPr>
          <w:rFonts w:ascii="仿宋" w:hAnsi="仿宋" w:eastAsia="仿宋" w:cs="仿宋"/>
        </w:rPr>
      </w:pPr>
      <w:r>
        <w:rPr>
          <w:rFonts w:hint="eastAsia" w:ascii="仿宋" w:hAnsi="仿宋" w:eastAsia="仿宋" w:cs="仿宋"/>
        </w:rPr>
        <w:t>三、每一个申报案例填写一张优秀案例申报表，多个产品需填写多张表。</w:t>
      </w:r>
    </w:p>
    <w:p w14:paraId="6C6376D7">
      <w:pPr>
        <w:ind w:firstLine="640"/>
        <w:rPr>
          <w:rFonts w:ascii="仿宋" w:hAnsi="仿宋" w:eastAsia="仿宋" w:cs="仿宋"/>
        </w:rPr>
      </w:pPr>
      <w:r>
        <w:rPr>
          <w:rFonts w:hint="eastAsia" w:ascii="仿宋" w:hAnsi="仿宋" w:eastAsia="仿宋" w:cs="仿宋"/>
        </w:rPr>
        <w:t>四、申报书中第一次出现外文名词时，要写清全称和缩写，再出现同一词时可以使用缩写。</w:t>
      </w:r>
    </w:p>
    <w:p w14:paraId="3ED3079F">
      <w:pPr>
        <w:ind w:firstLine="640"/>
        <w:rPr>
          <w:rFonts w:ascii="仿宋" w:hAnsi="仿宋" w:eastAsia="仿宋" w:cs="仿宋"/>
        </w:rPr>
      </w:pPr>
      <w:r>
        <w:rPr>
          <w:rFonts w:hint="eastAsia" w:ascii="仿宋" w:hAnsi="仿宋" w:eastAsia="仿宋" w:cs="仿宋"/>
        </w:rPr>
        <w:t>五、在申报书中引用他人研究成果时，必须以脚注或其他方式注明出处，引用目的应是介绍、评论与自己的研究相关的成果，或说明与自己的研究相关的技术问题。</w:t>
      </w:r>
    </w:p>
    <w:p w14:paraId="40D83FCB">
      <w:pPr>
        <w:ind w:firstLine="640"/>
        <w:rPr>
          <w:rFonts w:ascii="仿宋" w:hAnsi="仿宋" w:eastAsia="仿宋" w:cs="仿宋"/>
        </w:rPr>
      </w:pPr>
      <w:r>
        <w:rPr>
          <w:rFonts w:hint="eastAsia" w:ascii="仿宋" w:hAnsi="仿宋" w:eastAsia="仿宋" w:cs="仿宋"/>
        </w:rPr>
        <w:t>六、提交的附件材料（包括但不限于）：</w:t>
      </w:r>
    </w:p>
    <w:p w14:paraId="43143134">
      <w:pPr>
        <w:ind w:firstLine="640"/>
        <w:jc w:val="left"/>
        <w:rPr>
          <w:rFonts w:ascii="仿宋" w:hAnsi="仿宋" w:eastAsia="仿宋" w:cs="仿宋"/>
        </w:rPr>
      </w:pPr>
      <w:r>
        <w:rPr>
          <w:rFonts w:hint="eastAsia" w:ascii="仿宋" w:hAnsi="仿宋" w:eastAsia="仿宋" w:cs="仿宋"/>
        </w:rPr>
        <w:t>（一）企业营业执照复印件；</w:t>
      </w:r>
    </w:p>
    <w:p w14:paraId="78B0654A">
      <w:pPr>
        <w:ind w:firstLine="640"/>
        <w:jc w:val="left"/>
        <w:rPr>
          <w:rFonts w:ascii="仿宋" w:hAnsi="仿宋" w:eastAsia="仿宋" w:cs="仿宋"/>
        </w:rPr>
      </w:pPr>
      <w:r>
        <w:rPr>
          <w:rFonts w:hint="eastAsia" w:ascii="仿宋" w:hAnsi="仿宋" w:eastAsia="仿宋" w:cs="仿宋"/>
        </w:rPr>
        <w:t>（二）申报优秀案例的说明材料；</w:t>
      </w:r>
    </w:p>
    <w:p w14:paraId="222ABA13">
      <w:pPr>
        <w:ind w:firstLine="640"/>
        <w:jc w:val="left"/>
        <w:rPr>
          <w:rFonts w:ascii="仿宋" w:hAnsi="仿宋" w:eastAsia="仿宋" w:cs="仿宋"/>
        </w:rPr>
      </w:pPr>
      <w:r>
        <w:rPr>
          <w:rFonts w:hint="eastAsia" w:ascii="仿宋" w:hAnsi="仿宋" w:eastAsia="仿宋" w:cs="仿宋"/>
        </w:rPr>
        <w:t>（三）申报企业介绍材料；</w:t>
      </w:r>
    </w:p>
    <w:p w14:paraId="5C313DD9">
      <w:pPr>
        <w:ind w:firstLine="640"/>
        <w:jc w:val="left"/>
        <w:rPr>
          <w:rFonts w:ascii="仿宋" w:hAnsi="仿宋" w:eastAsia="仿宋" w:cs="仿宋"/>
        </w:rPr>
      </w:pPr>
      <w:r>
        <w:rPr>
          <w:rFonts w:hint="eastAsia" w:ascii="仿宋" w:hAnsi="仿宋" w:eastAsia="仿宋" w:cs="仿宋"/>
        </w:rPr>
        <w:t>（四）其他相关说明材料。</w:t>
      </w:r>
    </w:p>
    <w:p w14:paraId="681E8A97">
      <w:pPr>
        <w:pStyle w:val="2"/>
        <w:ind w:firstLine="640"/>
        <w:rPr>
          <w:rFonts w:ascii="仿宋" w:hAnsi="仿宋" w:eastAsia="仿宋" w:cs="仿宋"/>
        </w:rPr>
      </w:pPr>
    </w:p>
    <w:p w14:paraId="76B7BE1C">
      <w:pPr>
        <w:rPr>
          <w:rFonts w:ascii="仿宋" w:hAnsi="仿宋" w:eastAsia="仿宋" w:cs="仿宋"/>
        </w:rPr>
        <w:sectPr>
          <w:footerReference r:id="rId3" w:type="default"/>
          <w:pgSz w:w="11906" w:h="16838"/>
          <w:pgMar w:top="2098" w:right="1474" w:bottom="1984" w:left="1587" w:header="851" w:footer="992" w:gutter="0"/>
          <w:pgNumType w:start="1"/>
          <w:cols w:space="720" w:num="1"/>
          <w:docGrid w:type="lines" w:linePitch="312" w:charSpace="0"/>
        </w:sectPr>
      </w:pPr>
    </w:p>
    <w:p w14:paraId="020530A9">
      <w:pPr>
        <w:jc w:val="left"/>
        <w:rPr>
          <w:rFonts w:ascii="仿宋" w:hAnsi="仿宋" w:eastAsia="仿宋" w:cs="仿宋"/>
          <w:b/>
          <w:color w:val="000000"/>
          <w:kern w:val="36"/>
          <w:sz w:val="44"/>
          <w:szCs w:val="44"/>
        </w:rPr>
      </w:pPr>
    </w:p>
    <w:p w14:paraId="1C2879DF">
      <w:pPr>
        <w:spacing w:line="600" w:lineRule="exact"/>
        <w:jc w:val="center"/>
        <w:rPr>
          <w:rFonts w:ascii="仿宋" w:hAnsi="仿宋" w:eastAsia="仿宋" w:cs="仿宋"/>
          <w:b/>
          <w:color w:val="000000"/>
          <w:kern w:val="36"/>
          <w:sz w:val="44"/>
          <w:szCs w:val="44"/>
        </w:rPr>
      </w:pPr>
      <w:r>
        <w:rPr>
          <w:rFonts w:hint="eastAsia" w:ascii="仿宋" w:hAnsi="仿宋" w:eastAsia="仿宋" w:cs="仿宋"/>
          <w:b/>
          <w:color w:val="000000"/>
          <w:kern w:val="36"/>
          <w:sz w:val="44"/>
          <w:szCs w:val="44"/>
        </w:rPr>
        <w:t>承诺申明</w:t>
      </w:r>
    </w:p>
    <w:p w14:paraId="57D81583">
      <w:pPr>
        <w:spacing w:line="600" w:lineRule="exact"/>
        <w:rPr>
          <w:rFonts w:ascii="仿宋" w:hAnsi="仿宋" w:eastAsia="仿宋" w:cs="仿宋"/>
          <w:color w:val="000000"/>
          <w:szCs w:val="21"/>
        </w:rPr>
      </w:pPr>
    </w:p>
    <w:p w14:paraId="17BE2799">
      <w:pPr>
        <w:spacing w:line="600" w:lineRule="exact"/>
        <w:rPr>
          <w:rFonts w:ascii="仿宋" w:hAnsi="仿宋" w:eastAsia="仿宋" w:cs="仿宋"/>
          <w:color w:val="000000"/>
        </w:rPr>
      </w:pPr>
    </w:p>
    <w:p w14:paraId="7501C65C">
      <w:pPr>
        <w:ind w:firstLine="640"/>
        <w:jc w:val="left"/>
        <w:rPr>
          <w:rFonts w:ascii="仿宋" w:hAnsi="仿宋" w:eastAsia="仿宋" w:cs="仿宋"/>
        </w:rPr>
      </w:pPr>
      <w:r>
        <w:rPr>
          <w:rFonts w:hint="eastAsia" w:ascii="仿宋" w:hAnsi="仿宋" w:eastAsia="仿宋" w:cs="仿宋"/>
        </w:rPr>
        <w:t>1. 我单位对提供的全部资料的真实性负责，并保证所涉及申报产品具有自主知识产权。</w:t>
      </w:r>
    </w:p>
    <w:p w14:paraId="6023B6F3">
      <w:pPr>
        <w:ind w:firstLine="640"/>
        <w:jc w:val="left"/>
        <w:rPr>
          <w:rFonts w:ascii="仿宋" w:hAnsi="仿宋" w:eastAsia="仿宋" w:cs="仿宋"/>
        </w:rPr>
      </w:pPr>
      <w:r>
        <w:rPr>
          <w:rFonts w:hint="eastAsia" w:ascii="仿宋" w:hAnsi="仿宋" w:eastAsia="仿宋" w:cs="仿宋"/>
        </w:rPr>
        <w:t xml:space="preserve">2. 我单位提交材料所涉及的案例内容皆符合国家有关法律法规及相关产业政策要求。 </w:t>
      </w:r>
    </w:p>
    <w:p w14:paraId="552E67F6">
      <w:pPr>
        <w:ind w:firstLine="640"/>
        <w:jc w:val="left"/>
        <w:rPr>
          <w:rFonts w:ascii="仿宋" w:hAnsi="仿宋" w:eastAsia="仿宋" w:cs="仿宋"/>
        </w:rPr>
      </w:pPr>
      <w:r>
        <w:rPr>
          <w:rFonts w:hint="eastAsia" w:ascii="仿宋" w:hAnsi="仿宋" w:eastAsia="仿宋" w:cs="仿宋"/>
        </w:rPr>
        <w:t>3. 在不涉及商业机密的情况下，自愿与其他企业分享经验。</w:t>
      </w:r>
    </w:p>
    <w:p w14:paraId="7057207B">
      <w:pPr>
        <w:ind w:firstLine="640"/>
        <w:jc w:val="left"/>
        <w:rPr>
          <w:rFonts w:ascii="仿宋" w:hAnsi="仿宋" w:eastAsia="仿宋" w:cs="仿宋"/>
        </w:rPr>
      </w:pPr>
      <w:r>
        <w:rPr>
          <w:rFonts w:hint="eastAsia" w:ascii="仿宋" w:hAnsi="仿宋" w:eastAsia="仿宋" w:cs="仿宋"/>
        </w:rPr>
        <w:t>4. 我单位对违反上述声明导致的后果承担全部法律责任。</w:t>
      </w:r>
    </w:p>
    <w:p w14:paraId="5985FFE6">
      <w:pPr>
        <w:spacing w:line="600" w:lineRule="exact"/>
        <w:ind w:firstLine="640"/>
        <w:jc w:val="left"/>
        <w:rPr>
          <w:rFonts w:ascii="仿宋" w:hAnsi="仿宋" w:eastAsia="仿宋" w:cs="仿宋"/>
          <w:bCs/>
          <w:color w:val="000000"/>
        </w:rPr>
      </w:pPr>
    </w:p>
    <w:p w14:paraId="04B70615">
      <w:pPr>
        <w:spacing w:line="600" w:lineRule="exact"/>
        <w:jc w:val="left"/>
        <w:rPr>
          <w:rFonts w:ascii="仿宋" w:hAnsi="仿宋" w:eastAsia="仿宋" w:cs="仿宋"/>
          <w:bCs/>
          <w:color w:val="000000"/>
        </w:rPr>
      </w:pPr>
    </w:p>
    <w:p w14:paraId="7C70F9D7">
      <w:pPr>
        <w:spacing w:line="600" w:lineRule="exact"/>
        <w:ind w:firstLine="640"/>
        <w:jc w:val="left"/>
        <w:rPr>
          <w:rFonts w:ascii="仿宋" w:hAnsi="仿宋" w:eastAsia="仿宋" w:cs="仿宋"/>
          <w:bCs/>
          <w:color w:val="000000"/>
        </w:rPr>
      </w:pPr>
    </w:p>
    <w:p w14:paraId="152D9F60">
      <w:pPr>
        <w:adjustRightInd w:val="0"/>
        <w:snapToGrid w:val="0"/>
        <w:ind w:firstLine="640"/>
        <w:jc w:val="center"/>
        <w:rPr>
          <w:rFonts w:ascii="仿宋" w:hAnsi="仿宋" w:eastAsia="仿宋" w:cs="仿宋"/>
        </w:rPr>
      </w:pPr>
      <w:r>
        <w:rPr>
          <w:rFonts w:hint="eastAsia" w:ascii="仿宋" w:hAnsi="仿宋" w:eastAsia="仿宋" w:cs="仿宋"/>
        </w:rPr>
        <w:t xml:space="preserve">                                           单位公章：</w:t>
      </w:r>
    </w:p>
    <w:p w14:paraId="1247D981">
      <w:pPr>
        <w:adjustRightInd w:val="0"/>
        <w:snapToGrid w:val="0"/>
        <w:jc w:val="left"/>
        <w:rPr>
          <w:rFonts w:ascii="仿宋" w:hAnsi="仿宋" w:eastAsia="仿宋" w:cs="仿宋"/>
        </w:rPr>
      </w:pPr>
    </w:p>
    <w:p w14:paraId="696FE31B">
      <w:pPr>
        <w:adjustRightInd w:val="0"/>
        <w:snapToGrid w:val="0"/>
        <w:ind w:firstLine="640"/>
        <w:jc w:val="right"/>
        <w:rPr>
          <w:rFonts w:ascii="仿宋" w:hAnsi="仿宋" w:eastAsia="仿宋" w:cs="仿宋"/>
        </w:rPr>
        <w:sectPr>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t xml:space="preserve">                    年   月   日</w:t>
      </w:r>
    </w:p>
    <w:p w14:paraId="04687A53">
      <w:pPr>
        <w:jc w:val="center"/>
        <w:rPr>
          <w:rFonts w:ascii="仿宋" w:hAnsi="仿宋" w:eastAsia="仿宋" w:cs="仿宋"/>
          <w:b/>
          <w:bCs/>
          <w:sz w:val="32"/>
          <w:szCs w:val="32"/>
        </w:rPr>
      </w:pPr>
      <w:r>
        <w:rPr>
          <w:rFonts w:hint="eastAsia" w:ascii="仿宋" w:hAnsi="仿宋" w:eastAsia="仿宋" w:cs="仿宋"/>
          <w:b/>
          <w:bCs/>
          <w:sz w:val="32"/>
          <w:szCs w:val="32"/>
        </w:rPr>
        <w:t>优秀CMMI中国实践案例申报表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519"/>
        <w:gridCol w:w="2279"/>
        <w:gridCol w:w="2069"/>
      </w:tblGrid>
      <w:tr w14:paraId="3376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29" w:type="dxa"/>
          </w:tcPr>
          <w:p w14:paraId="37296AC4">
            <w:pPr>
              <w:spacing w:line="480" w:lineRule="auto"/>
              <w:jc w:val="center"/>
              <w:rPr>
                <w:rFonts w:ascii="仿宋" w:hAnsi="仿宋" w:eastAsia="仿宋" w:cs="仿宋"/>
              </w:rPr>
            </w:pPr>
            <w:r>
              <w:rPr>
                <w:rFonts w:hint="eastAsia" w:ascii="仿宋" w:hAnsi="仿宋" w:eastAsia="仿宋" w:cs="仿宋"/>
              </w:rPr>
              <w:t>案例名称</w:t>
            </w:r>
          </w:p>
        </w:tc>
        <w:tc>
          <w:tcPr>
            <w:tcW w:w="6867" w:type="dxa"/>
            <w:gridSpan w:val="3"/>
          </w:tcPr>
          <w:p w14:paraId="4AF1A5E9">
            <w:pPr>
              <w:spacing w:line="480" w:lineRule="auto"/>
              <w:jc w:val="center"/>
              <w:rPr>
                <w:rFonts w:ascii="仿宋" w:hAnsi="仿宋" w:eastAsia="仿宋" w:cs="仿宋"/>
              </w:rPr>
            </w:pPr>
          </w:p>
        </w:tc>
      </w:tr>
      <w:tr w14:paraId="4142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29" w:type="dxa"/>
          </w:tcPr>
          <w:p w14:paraId="6F5BE257">
            <w:pPr>
              <w:spacing w:line="480" w:lineRule="auto"/>
              <w:jc w:val="center"/>
              <w:rPr>
                <w:rFonts w:ascii="仿宋" w:hAnsi="仿宋" w:eastAsia="仿宋" w:cs="仿宋"/>
              </w:rPr>
            </w:pPr>
            <w:r>
              <w:rPr>
                <w:rFonts w:hint="eastAsia" w:ascii="仿宋" w:hAnsi="仿宋" w:eastAsia="仿宋" w:cs="仿宋"/>
              </w:rPr>
              <w:t>申报组织</w:t>
            </w:r>
          </w:p>
        </w:tc>
        <w:tc>
          <w:tcPr>
            <w:tcW w:w="2519" w:type="dxa"/>
          </w:tcPr>
          <w:p w14:paraId="330721A3">
            <w:pPr>
              <w:spacing w:line="480" w:lineRule="auto"/>
              <w:jc w:val="center"/>
              <w:rPr>
                <w:rFonts w:ascii="仿宋" w:hAnsi="仿宋" w:eastAsia="仿宋" w:cs="仿宋"/>
              </w:rPr>
            </w:pPr>
          </w:p>
        </w:tc>
        <w:tc>
          <w:tcPr>
            <w:tcW w:w="2279" w:type="dxa"/>
          </w:tcPr>
          <w:p w14:paraId="33A2319F">
            <w:pPr>
              <w:spacing w:line="480" w:lineRule="auto"/>
              <w:jc w:val="center"/>
              <w:rPr>
                <w:rFonts w:ascii="仿宋" w:hAnsi="仿宋" w:eastAsia="仿宋" w:cs="仿宋"/>
              </w:rPr>
            </w:pPr>
            <w:r>
              <w:rPr>
                <w:rFonts w:hint="eastAsia" w:ascii="仿宋" w:hAnsi="仿宋" w:eastAsia="仿宋" w:cs="仿宋"/>
              </w:rPr>
              <w:t>申报联系人</w:t>
            </w:r>
          </w:p>
        </w:tc>
        <w:tc>
          <w:tcPr>
            <w:tcW w:w="2069" w:type="dxa"/>
          </w:tcPr>
          <w:p w14:paraId="70567E92">
            <w:pPr>
              <w:spacing w:line="480" w:lineRule="auto"/>
              <w:jc w:val="center"/>
              <w:rPr>
                <w:rFonts w:ascii="仿宋" w:hAnsi="仿宋" w:eastAsia="仿宋" w:cs="仿宋"/>
              </w:rPr>
            </w:pPr>
          </w:p>
        </w:tc>
      </w:tr>
      <w:tr w14:paraId="53D0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29" w:type="dxa"/>
          </w:tcPr>
          <w:p w14:paraId="31B86E12">
            <w:pPr>
              <w:spacing w:line="480" w:lineRule="auto"/>
              <w:jc w:val="center"/>
              <w:rPr>
                <w:rFonts w:ascii="仿宋" w:hAnsi="仿宋" w:eastAsia="仿宋" w:cs="仿宋"/>
              </w:rPr>
            </w:pPr>
            <w:r>
              <w:rPr>
                <w:rFonts w:hint="eastAsia" w:ascii="仿宋" w:hAnsi="仿宋" w:eastAsia="仿宋" w:cs="仿宋"/>
              </w:rPr>
              <w:t>联系电话</w:t>
            </w:r>
          </w:p>
        </w:tc>
        <w:tc>
          <w:tcPr>
            <w:tcW w:w="2519" w:type="dxa"/>
          </w:tcPr>
          <w:p w14:paraId="0B636B3B">
            <w:pPr>
              <w:spacing w:line="480" w:lineRule="auto"/>
              <w:jc w:val="center"/>
              <w:rPr>
                <w:rFonts w:ascii="仿宋" w:hAnsi="仿宋" w:eastAsia="仿宋" w:cs="仿宋"/>
              </w:rPr>
            </w:pPr>
          </w:p>
        </w:tc>
        <w:tc>
          <w:tcPr>
            <w:tcW w:w="2279" w:type="dxa"/>
          </w:tcPr>
          <w:p w14:paraId="00155CE0">
            <w:pPr>
              <w:spacing w:line="480" w:lineRule="auto"/>
              <w:jc w:val="center"/>
              <w:rPr>
                <w:rFonts w:ascii="仿宋" w:hAnsi="仿宋" w:eastAsia="仿宋" w:cs="仿宋"/>
              </w:rPr>
            </w:pPr>
            <w:r>
              <w:rPr>
                <w:rFonts w:hint="eastAsia" w:ascii="仿宋" w:hAnsi="仿宋" w:eastAsia="仿宋" w:cs="仿宋"/>
              </w:rPr>
              <w:t>邮箱</w:t>
            </w:r>
          </w:p>
        </w:tc>
        <w:tc>
          <w:tcPr>
            <w:tcW w:w="2069" w:type="dxa"/>
          </w:tcPr>
          <w:p w14:paraId="4E98B7D2">
            <w:pPr>
              <w:spacing w:line="480" w:lineRule="auto"/>
              <w:jc w:val="center"/>
              <w:rPr>
                <w:rFonts w:ascii="仿宋" w:hAnsi="仿宋" w:eastAsia="仿宋" w:cs="仿宋"/>
              </w:rPr>
            </w:pPr>
          </w:p>
        </w:tc>
      </w:tr>
      <w:tr w14:paraId="00E1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29" w:type="dxa"/>
          </w:tcPr>
          <w:p w14:paraId="0A82DF83">
            <w:pPr>
              <w:spacing w:line="480" w:lineRule="auto"/>
              <w:jc w:val="center"/>
              <w:rPr>
                <w:rFonts w:ascii="仿宋" w:hAnsi="仿宋" w:eastAsia="仿宋" w:cs="仿宋"/>
              </w:rPr>
            </w:pPr>
            <w:r>
              <w:rPr>
                <w:rFonts w:hint="eastAsia" w:ascii="仿宋" w:hAnsi="仿宋" w:eastAsia="仿宋" w:cs="仿宋"/>
              </w:rPr>
              <w:t>评估情况</w:t>
            </w:r>
          </w:p>
        </w:tc>
        <w:tc>
          <w:tcPr>
            <w:tcW w:w="6867" w:type="dxa"/>
            <w:gridSpan w:val="3"/>
          </w:tcPr>
          <w:p w14:paraId="02026787">
            <w:pPr>
              <w:spacing w:line="480" w:lineRule="auto"/>
              <w:jc w:val="both"/>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级别：CMMI </w:t>
            </w:r>
            <w:r>
              <w:rPr>
                <w:rFonts w:ascii="仿宋" w:hAnsi="仿宋" w:eastAsia="仿宋" w:cs="仿宋"/>
                <w:color w:val="000000" w:themeColor="text1"/>
                <w:sz w:val="18"/>
                <w:szCs w:val="18"/>
                <w14:textFill>
                  <w14:solidFill>
                    <w14:schemeClr w14:val="tx1"/>
                  </w14:solidFill>
                </w14:textFill>
              </w:rPr>
              <w:t>3</w:t>
            </w:r>
            <w:r>
              <w:rPr>
                <w:rFonts w:hint="eastAsia" w:ascii="仿宋" w:hAnsi="仿宋" w:eastAsia="仿宋" w:cs="仿宋"/>
                <w:color w:val="000000" w:themeColor="text1"/>
                <w:sz w:val="18"/>
                <w:szCs w:val="18"/>
                <w14:textFill>
                  <w14:solidFill>
                    <w14:schemeClr w14:val="tx1"/>
                  </w14:solidFill>
                </w14:textFill>
              </w:rPr>
              <w:t>.0  □3级  □4级  □5级</w:t>
            </w:r>
          </w:p>
          <w:p w14:paraId="5FCC4F9B">
            <w:pPr>
              <w:spacing w:line="480" w:lineRule="auto"/>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领域Domain：</w:t>
            </w:r>
          </w:p>
          <w:p w14:paraId="0AF7210D">
            <w:pPr>
              <w:spacing w:line="480" w:lineRule="auto"/>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有效期起止：</w:t>
            </w:r>
          </w:p>
          <w:p w14:paraId="62435302">
            <w:pPr>
              <w:spacing w:line="480" w:lineRule="auto"/>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评估机构：</w:t>
            </w:r>
          </w:p>
          <w:p w14:paraId="59C54B2D">
            <w:pPr>
              <w:spacing w:line="480" w:lineRule="auto"/>
              <w:jc w:val="both"/>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评估师：</w:t>
            </w:r>
          </w:p>
        </w:tc>
      </w:tr>
      <w:tr w14:paraId="38E8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29" w:type="dxa"/>
          </w:tcPr>
          <w:p w14:paraId="762B1A06">
            <w:pPr>
              <w:spacing w:line="480" w:lineRule="auto"/>
              <w:jc w:val="center"/>
              <w:rPr>
                <w:rFonts w:ascii="仿宋" w:hAnsi="仿宋" w:eastAsia="仿宋" w:cs="仿宋"/>
              </w:rPr>
            </w:pPr>
            <w:r>
              <w:rPr>
                <w:rFonts w:hint="eastAsia" w:ascii="仿宋" w:hAnsi="仿宋" w:eastAsia="仿宋" w:cs="仿宋"/>
              </w:rPr>
              <w:t>所属行业</w:t>
            </w:r>
          </w:p>
        </w:tc>
        <w:tc>
          <w:tcPr>
            <w:tcW w:w="2519" w:type="dxa"/>
          </w:tcPr>
          <w:p w14:paraId="6E92590E">
            <w:pPr>
              <w:spacing w:line="480" w:lineRule="auto"/>
              <w:jc w:val="center"/>
              <w:rPr>
                <w:rFonts w:ascii="仿宋" w:hAnsi="仿宋" w:eastAsia="仿宋" w:cs="仿宋"/>
              </w:rPr>
            </w:pPr>
          </w:p>
        </w:tc>
        <w:tc>
          <w:tcPr>
            <w:tcW w:w="2279" w:type="dxa"/>
          </w:tcPr>
          <w:p w14:paraId="7F6F63A5">
            <w:pPr>
              <w:spacing w:line="480" w:lineRule="auto"/>
              <w:jc w:val="center"/>
              <w:rPr>
                <w:rFonts w:ascii="仿宋" w:hAnsi="仿宋" w:eastAsia="仿宋" w:cs="仿宋"/>
              </w:rPr>
            </w:pPr>
            <w:r>
              <w:rPr>
                <w:rFonts w:hint="eastAsia" w:ascii="仿宋" w:hAnsi="仿宋" w:eastAsia="仿宋" w:cs="仿宋"/>
              </w:rPr>
              <w:t>部门人数</w:t>
            </w:r>
          </w:p>
        </w:tc>
        <w:tc>
          <w:tcPr>
            <w:tcW w:w="2069" w:type="dxa"/>
          </w:tcPr>
          <w:p w14:paraId="6F4EB0FE">
            <w:pPr>
              <w:spacing w:line="480" w:lineRule="auto"/>
              <w:jc w:val="center"/>
              <w:rPr>
                <w:rFonts w:ascii="仿宋" w:hAnsi="仿宋" w:eastAsia="仿宋" w:cs="仿宋"/>
              </w:rPr>
            </w:pPr>
          </w:p>
        </w:tc>
      </w:tr>
      <w:tr w14:paraId="5786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29" w:type="dxa"/>
          </w:tcPr>
          <w:p w14:paraId="5A770016">
            <w:pPr>
              <w:spacing w:line="480" w:lineRule="auto"/>
              <w:jc w:val="center"/>
              <w:rPr>
                <w:rFonts w:ascii="仿宋" w:hAnsi="仿宋" w:eastAsia="仿宋" w:cs="仿宋"/>
              </w:rPr>
            </w:pPr>
            <w:r>
              <w:rPr>
                <w:rFonts w:hint="eastAsia" w:ascii="仿宋" w:hAnsi="仿宋" w:eastAsia="仿宋" w:cs="仿宋"/>
              </w:rPr>
              <w:t>案例负责人/执行人</w:t>
            </w:r>
          </w:p>
        </w:tc>
        <w:tc>
          <w:tcPr>
            <w:tcW w:w="2519" w:type="dxa"/>
          </w:tcPr>
          <w:p w14:paraId="224B42AE">
            <w:pPr>
              <w:spacing w:line="480" w:lineRule="auto"/>
              <w:jc w:val="center"/>
              <w:rPr>
                <w:rFonts w:ascii="仿宋" w:hAnsi="仿宋" w:eastAsia="仿宋" w:cs="仿宋"/>
              </w:rPr>
            </w:pPr>
          </w:p>
        </w:tc>
        <w:tc>
          <w:tcPr>
            <w:tcW w:w="2279" w:type="dxa"/>
          </w:tcPr>
          <w:p w14:paraId="3C49DC43">
            <w:pPr>
              <w:spacing w:line="480" w:lineRule="auto"/>
              <w:jc w:val="center"/>
              <w:rPr>
                <w:rFonts w:ascii="仿宋" w:hAnsi="仿宋" w:eastAsia="仿宋" w:cs="仿宋"/>
              </w:rPr>
            </w:pPr>
            <w:r>
              <w:rPr>
                <w:rFonts w:hint="eastAsia" w:ascii="仿宋" w:hAnsi="仿宋" w:eastAsia="仿宋" w:cs="仿宋"/>
              </w:rPr>
              <w:t>部门及职务</w:t>
            </w:r>
          </w:p>
        </w:tc>
        <w:tc>
          <w:tcPr>
            <w:tcW w:w="2069" w:type="dxa"/>
          </w:tcPr>
          <w:p w14:paraId="7893C204">
            <w:pPr>
              <w:spacing w:line="480" w:lineRule="auto"/>
              <w:jc w:val="center"/>
              <w:rPr>
                <w:rFonts w:ascii="仿宋" w:hAnsi="仿宋" w:eastAsia="仿宋" w:cs="仿宋"/>
              </w:rPr>
            </w:pPr>
          </w:p>
        </w:tc>
      </w:tr>
      <w:tr w14:paraId="039F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29" w:type="dxa"/>
          </w:tcPr>
          <w:p w14:paraId="70EAC9BA">
            <w:pPr>
              <w:spacing w:line="480" w:lineRule="auto"/>
              <w:jc w:val="center"/>
              <w:rPr>
                <w:rFonts w:ascii="仿宋" w:hAnsi="仿宋" w:eastAsia="仿宋" w:cs="仿宋"/>
              </w:rPr>
            </w:pPr>
            <w:r>
              <w:rPr>
                <w:rFonts w:hint="eastAsia" w:ascii="仿宋" w:hAnsi="仿宋" w:eastAsia="仿宋" w:cs="仿宋"/>
              </w:rPr>
              <w:t>联系电话</w:t>
            </w:r>
          </w:p>
        </w:tc>
        <w:tc>
          <w:tcPr>
            <w:tcW w:w="2519" w:type="dxa"/>
          </w:tcPr>
          <w:p w14:paraId="7A49E60B">
            <w:pPr>
              <w:spacing w:line="480" w:lineRule="auto"/>
              <w:jc w:val="center"/>
              <w:rPr>
                <w:rFonts w:ascii="仿宋" w:hAnsi="仿宋" w:eastAsia="仿宋" w:cs="仿宋"/>
              </w:rPr>
            </w:pPr>
          </w:p>
        </w:tc>
        <w:tc>
          <w:tcPr>
            <w:tcW w:w="2279" w:type="dxa"/>
          </w:tcPr>
          <w:p w14:paraId="000B2F68">
            <w:pPr>
              <w:spacing w:line="480" w:lineRule="auto"/>
              <w:jc w:val="center"/>
              <w:rPr>
                <w:rFonts w:ascii="仿宋" w:hAnsi="仿宋" w:eastAsia="仿宋" w:cs="仿宋"/>
              </w:rPr>
            </w:pPr>
            <w:r>
              <w:rPr>
                <w:rFonts w:hint="eastAsia" w:ascii="仿宋" w:hAnsi="仿宋" w:eastAsia="仿宋" w:cs="仿宋"/>
              </w:rPr>
              <w:t>邮箱</w:t>
            </w:r>
          </w:p>
        </w:tc>
        <w:tc>
          <w:tcPr>
            <w:tcW w:w="2069" w:type="dxa"/>
          </w:tcPr>
          <w:p w14:paraId="4826628D">
            <w:pPr>
              <w:spacing w:line="480" w:lineRule="auto"/>
              <w:jc w:val="center"/>
              <w:rPr>
                <w:rFonts w:ascii="仿宋" w:hAnsi="仿宋" w:eastAsia="仿宋" w:cs="仿宋"/>
              </w:rPr>
            </w:pPr>
          </w:p>
        </w:tc>
      </w:tr>
      <w:tr w14:paraId="5F67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296" w:type="dxa"/>
            <w:gridSpan w:val="4"/>
            <w:shd w:val="clear" w:color="auto" w:fill="E7E6E6" w:themeFill="background2"/>
          </w:tcPr>
          <w:p w14:paraId="027BB8A8">
            <w:pPr>
              <w:spacing w:line="480" w:lineRule="auto"/>
              <w:jc w:val="center"/>
              <w:rPr>
                <w:rFonts w:ascii="仿宋" w:hAnsi="仿宋" w:eastAsia="仿宋" w:cs="仿宋"/>
              </w:rPr>
            </w:pPr>
            <w:r>
              <w:rPr>
                <w:rFonts w:hint="eastAsia" w:ascii="Segoe UI" w:hAnsi="Segoe UI" w:cs="Segoe UI"/>
                <w:b/>
                <w:bCs/>
                <w:color w:val="1F2328"/>
                <w:shd w:val="clear" w:color="auto" w:fill="FFFFFF"/>
              </w:rPr>
              <w:t>CMMI采用情况</w:t>
            </w:r>
            <w:r>
              <w:rPr>
                <w:rFonts w:hint="eastAsia" w:ascii="仿宋" w:hAnsi="仿宋" w:eastAsia="仿宋" w:cs="仿宋"/>
              </w:rPr>
              <w:t>（</w:t>
            </w:r>
            <w:r>
              <w:rPr>
                <w:rFonts w:hint="eastAsia" w:ascii="仿宋" w:hAnsi="仿宋" w:eastAsia="仿宋" w:cs="仿宋"/>
                <w:sz w:val="18"/>
                <w:szCs w:val="18"/>
                <w:u w:val="single"/>
              </w:rPr>
              <w:t>请提供已达到的成熟度等级列表，包括通过评估的时间以及实践域</w:t>
            </w:r>
            <w:r>
              <w:rPr>
                <w:rFonts w:hint="eastAsia" w:ascii="仿宋" w:hAnsi="仿宋" w:eastAsia="仿宋" w:cs="仿宋"/>
              </w:rPr>
              <w:t>）</w:t>
            </w:r>
          </w:p>
        </w:tc>
      </w:tr>
      <w:tr w14:paraId="493B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296" w:type="dxa"/>
            <w:gridSpan w:val="4"/>
          </w:tcPr>
          <w:p w14:paraId="2A20D943">
            <w:pPr>
              <w:rPr>
                <w:rFonts w:ascii="仿宋" w:hAnsi="仿宋" w:eastAsia="仿宋" w:cs="仿宋"/>
              </w:rPr>
            </w:pPr>
          </w:p>
        </w:tc>
      </w:tr>
      <w:tr w14:paraId="537A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296" w:type="dxa"/>
            <w:gridSpan w:val="4"/>
            <w:shd w:val="clear" w:color="auto" w:fill="E7E6E6" w:themeFill="background2"/>
          </w:tcPr>
          <w:p w14:paraId="12C610B0">
            <w:pPr>
              <w:jc w:val="left"/>
              <w:rPr>
                <w:b/>
                <w:bCs/>
              </w:rPr>
            </w:pPr>
            <w:r>
              <w:rPr>
                <w:rFonts w:hint="eastAsia"/>
                <w:b/>
                <w:bCs/>
              </w:rPr>
              <w:t>通过评审的案例将汇集成案例集，下述内容将在案例集中进行展示。请在描述过程中注意案例整体的逻辑性、连贯性和可读性</w:t>
            </w:r>
          </w:p>
        </w:tc>
      </w:tr>
      <w:tr w14:paraId="1E44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8296" w:type="dxa"/>
            <w:gridSpan w:val="4"/>
            <w:shd w:val="clear" w:color="auto" w:fill="FFFFFF" w:themeFill="background1"/>
          </w:tcPr>
          <w:p w14:paraId="2EB4F130">
            <w:pPr>
              <w:rPr>
                <w:rFonts w:ascii="仿宋" w:hAnsi="仿宋" w:eastAsia="仿宋" w:cs="仿宋"/>
              </w:rPr>
            </w:pPr>
            <w:r>
              <w:rPr>
                <w:rFonts w:hint="eastAsia" w:ascii="仿宋" w:hAnsi="仿宋" w:eastAsia="仿宋" w:cs="仿宋"/>
              </w:rPr>
              <w:t>1.公司简介/背景（</w:t>
            </w:r>
            <w:r>
              <w:rPr>
                <w:rFonts w:hint="eastAsia" w:ascii="仿宋" w:hAnsi="仿宋" w:eastAsia="仿宋" w:cs="仿宋"/>
                <w:sz w:val="18"/>
                <w:szCs w:val="18"/>
                <w:u w:val="single"/>
              </w:rPr>
              <w:t>250字以内</w:t>
            </w:r>
            <w:r>
              <w:rPr>
                <w:rFonts w:hint="eastAsia" w:ascii="仿宋" w:hAnsi="仿宋" w:eastAsia="仿宋" w:cs="仿宋"/>
              </w:rPr>
              <w:t>）</w:t>
            </w:r>
          </w:p>
          <w:p w14:paraId="6E95811F">
            <w:pPr>
              <w:rPr>
                <w:rFonts w:ascii="仿宋" w:hAnsi="仿宋" w:eastAsia="仿宋" w:cs="仿宋"/>
              </w:rPr>
            </w:pPr>
          </w:p>
          <w:p w14:paraId="7FB0B77A">
            <w:pPr>
              <w:rPr>
                <w:rFonts w:ascii="仿宋" w:hAnsi="仿宋" w:eastAsia="仿宋" w:cs="仿宋"/>
              </w:rPr>
            </w:pPr>
            <w:r>
              <w:rPr>
                <w:rFonts w:hint="eastAsia" w:ascii="仿宋" w:hAnsi="仿宋" w:eastAsia="仿宋" w:cs="仿宋"/>
              </w:rPr>
              <w:t>2.业务需求（可列举2~3条业务目标，并描述实现这些业务目标有哪些困难，或企业亟待解决的问题）</w:t>
            </w:r>
          </w:p>
          <w:p w14:paraId="397BBE47">
            <w:pPr>
              <w:rPr>
                <w:rFonts w:ascii="仿宋" w:hAnsi="仿宋" w:eastAsia="仿宋" w:cs="仿宋"/>
              </w:rPr>
            </w:pPr>
            <w:r>
              <w:rPr>
                <w:rFonts w:hint="eastAsia" w:ascii="仿宋" w:hAnsi="仿宋" w:eastAsia="仿宋" w:cs="仿宋"/>
              </w:rPr>
              <w:t>3.解决方案（为了实现以上业务目标/解决上述问题，贵司采取了哪些解决措施？这些措施如何与CMMI实践域映射？）</w:t>
            </w:r>
          </w:p>
          <w:p w14:paraId="5B3F867A">
            <w:pPr>
              <w:rPr>
                <w:rFonts w:ascii="仿宋" w:hAnsi="仿宋" w:eastAsia="仿宋" w:cs="仿宋"/>
                <w:szCs w:val="21"/>
              </w:rPr>
            </w:pPr>
          </w:p>
          <w:p w14:paraId="2F16EA9C">
            <w:pPr>
              <w:rPr>
                <w:rFonts w:ascii="仿宋" w:hAnsi="仿宋" w:eastAsia="仿宋" w:cs="仿宋"/>
                <w:szCs w:val="21"/>
              </w:rPr>
            </w:pPr>
            <w:r>
              <w:rPr>
                <w:rFonts w:hint="eastAsia" w:ascii="仿宋" w:hAnsi="仿宋" w:eastAsia="仿宋" w:cs="仿宋"/>
                <w:szCs w:val="21"/>
              </w:rPr>
              <w:t>4.成果经验（请您提供①在质量、进度、效率、成本等方面取得的具体定量改善成果，举例说明改进前后的数据对比，并选择与贵司最为相关且影响力较大的指标，这些指标需与业务目标建立关联。同时，您也可以一并提交贵司的绩效报告副本。②在采用CMMI方面，有哪些经验教训？）</w:t>
            </w:r>
          </w:p>
          <w:p w14:paraId="1D3338EB">
            <w:pPr>
              <w:rPr>
                <w:rFonts w:ascii="仿宋" w:hAnsi="仿宋" w:eastAsia="仿宋" w:cs="仿宋"/>
                <w:szCs w:val="21"/>
              </w:rPr>
            </w:pPr>
          </w:p>
          <w:p w14:paraId="511B4578">
            <w:pPr>
              <w:jc w:val="center"/>
              <w:rPr>
                <w:b/>
                <w:bCs/>
              </w:rPr>
            </w:pPr>
          </w:p>
        </w:tc>
      </w:tr>
      <w:tr w14:paraId="1099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8296" w:type="dxa"/>
            <w:gridSpan w:val="4"/>
            <w:shd w:val="clear" w:color="auto" w:fill="FFFFFF" w:themeFill="background1"/>
            <w:vAlign w:val="center"/>
          </w:tcPr>
          <w:p w14:paraId="795D6FDE">
            <w:pPr>
              <w:jc w:val="center"/>
              <w:rPr>
                <w:rFonts w:ascii="仿宋" w:hAnsi="仿宋" w:eastAsia="仿宋" w:cs="仿宋"/>
              </w:rPr>
            </w:pPr>
          </w:p>
        </w:tc>
      </w:tr>
      <w:tr w14:paraId="140B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296" w:type="dxa"/>
            <w:gridSpan w:val="4"/>
            <w:shd w:val="clear" w:color="auto" w:fill="E7E6E6" w:themeFill="background2"/>
            <w:vAlign w:val="center"/>
          </w:tcPr>
          <w:p w14:paraId="6FFE90F5">
            <w:pPr>
              <w:pStyle w:val="11"/>
              <w:ind w:left="0"/>
              <w:jc w:val="center"/>
              <w:rPr>
                <w:b/>
                <w:bCs/>
              </w:rPr>
            </w:pPr>
            <w:r>
              <w:rPr>
                <w:rFonts w:hint="eastAsia"/>
                <w:b/>
                <w:bCs/>
              </w:rPr>
              <w:t>请提供贵司领导层成员（如CEO、评估项目发起人或部门负责人）或主任评估师对于采纳CMMI所实现的绩效改进及由此带来的竞争优势的相关引用语句。</w:t>
            </w:r>
          </w:p>
        </w:tc>
      </w:tr>
      <w:tr w14:paraId="43C9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8296" w:type="dxa"/>
            <w:gridSpan w:val="4"/>
            <w:shd w:val="clear" w:color="auto" w:fill="FFFFFF" w:themeFill="background1"/>
            <w:vAlign w:val="center"/>
          </w:tcPr>
          <w:p w14:paraId="28DCD7B3">
            <w:pPr>
              <w:pStyle w:val="5"/>
              <w:widowControl/>
              <w:spacing w:line="368" w:lineRule="atLeast"/>
              <w:rPr>
                <w:rFonts w:ascii="仿宋" w:hAnsi="仿宋" w:eastAsia="仿宋" w:cs="仿宋"/>
                <w:color w:val="D0CECE" w:themeColor="background2" w:themeShade="E6"/>
              </w:rPr>
            </w:pPr>
            <w:r>
              <w:rPr>
                <w:rFonts w:hint="eastAsia" w:ascii="仿宋" w:hAnsi="仿宋" w:eastAsia="仿宋" w:cs="仿宋"/>
                <w:color w:val="D0CECE" w:themeColor="background2" w:themeShade="E6"/>
              </w:rPr>
              <w:t>例如：“CMMI 的应用为我司的发展进程带来了巨大的变革。该模型帮助我们实现了全面且显著的性能提升，增强了企业竞争力，帮助我们成为市场领导者。”</w:t>
            </w:r>
          </w:p>
          <w:p w14:paraId="3B4BBBCE">
            <w:pPr>
              <w:pStyle w:val="5"/>
              <w:widowControl/>
              <w:spacing w:line="368" w:lineRule="atLeast"/>
              <w:jc w:val="right"/>
              <w:rPr>
                <w:rFonts w:ascii="仿宋" w:hAnsi="仿宋" w:eastAsia="仿宋" w:cs="仿宋"/>
                <w:color w:val="D0CECE" w:themeColor="background2" w:themeShade="E6"/>
              </w:rPr>
            </w:pPr>
            <w:r>
              <w:rPr>
                <w:rFonts w:ascii="仿宋" w:hAnsi="仿宋" w:eastAsia="仿宋" w:cs="仿宋"/>
                <w:color w:val="D0CECE" w:themeColor="background2" w:themeShade="E6"/>
              </w:rPr>
              <w:t>Al Funderburk</w:t>
            </w:r>
          </w:p>
          <w:p w14:paraId="63709624">
            <w:pPr>
              <w:pStyle w:val="5"/>
              <w:widowControl/>
              <w:spacing w:line="368" w:lineRule="atLeast"/>
              <w:jc w:val="right"/>
              <w:rPr>
                <w:rFonts w:ascii="仿宋" w:hAnsi="仿宋" w:eastAsia="仿宋" w:cs="仿宋"/>
                <w:color w:val="D0CECE" w:themeColor="background2" w:themeShade="E6"/>
              </w:rPr>
            </w:pPr>
            <w:r>
              <w:rPr>
                <w:rFonts w:ascii="仿宋" w:hAnsi="仿宋" w:eastAsia="仿宋" w:cs="仿宋"/>
                <w:color w:val="D0CECE" w:themeColor="background2" w:themeShade="E6"/>
              </w:rPr>
              <w:t>Phoenix Defense公司首席执行官</w:t>
            </w:r>
          </w:p>
          <w:p w14:paraId="713CC7C7">
            <w:pPr>
              <w:jc w:val="center"/>
              <w:rPr>
                <w:rFonts w:ascii="仿宋" w:hAnsi="仿宋" w:eastAsia="仿宋" w:cs="仿宋"/>
              </w:rPr>
            </w:pPr>
          </w:p>
        </w:tc>
      </w:tr>
      <w:tr w14:paraId="17E1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296" w:type="dxa"/>
            <w:gridSpan w:val="4"/>
            <w:shd w:val="clear" w:color="auto" w:fill="E7E6E6" w:themeFill="background2"/>
            <w:vAlign w:val="center"/>
          </w:tcPr>
          <w:p w14:paraId="16355A9C">
            <w:pPr>
              <w:pStyle w:val="11"/>
              <w:ind w:left="0"/>
              <w:jc w:val="center"/>
              <w:rPr>
                <w:rFonts w:ascii="仿宋" w:hAnsi="仿宋" w:eastAsia="仿宋" w:cs="仿宋"/>
              </w:rPr>
            </w:pPr>
            <w:r>
              <w:rPr>
                <w:rFonts w:hint="eastAsia" w:ascii="Segoe UI" w:hAnsi="Segoe UI" w:cs="Segoe UI"/>
                <w:b/>
                <w:bCs/>
                <w:color w:val="1F2328"/>
                <w:shd w:val="clear" w:color="auto" w:fill="FFFFFF"/>
              </w:rPr>
              <w:t>持续改进与未来规划：</w:t>
            </w:r>
            <w:r>
              <w:rPr>
                <w:rFonts w:hint="eastAsia" w:ascii="Segoe UI" w:hAnsi="Segoe UI" w:cs="Segoe UI"/>
                <w:color w:val="1F2328"/>
                <w:shd w:val="clear" w:color="auto" w:fill="FFFFFF"/>
              </w:rPr>
              <w:t>（</w:t>
            </w:r>
            <w:r>
              <w:rPr>
                <w:rFonts w:hint="eastAsia" w:ascii="仿宋" w:hAnsi="仿宋" w:eastAsia="仿宋" w:cs="仿宋"/>
                <w:sz w:val="18"/>
                <w:szCs w:val="18"/>
                <w:u w:val="single"/>
              </w:rPr>
              <w:t>概述CMMI在企业内部的长效机制建设，以及对未来持续改进与升级的愿景与计划</w:t>
            </w:r>
            <w:r>
              <w:rPr>
                <w:rFonts w:hint="eastAsia" w:ascii="Segoe UI" w:hAnsi="Segoe UI" w:cs="Segoe UI"/>
                <w:color w:val="1F2328"/>
                <w:shd w:val="clear" w:color="auto" w:fill="FFFFFF"/>
              </w:rPr>
              <w:t>）</w:t>
            </w:r>
          </w:p>
        </w:tc>
      </w:tr>
      <w:tr w14:paraId="3FE9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296" w:type="dxa"/>
            <w:gridSpan w:val="4"/>
          </w:tcPr>
          <w:p w14:paraId="4D2D7DF3">
            <w:pPr>
              <w:rPr>
                <w:rFonts w:ascii="仿宋" w:hAnsi="仿宋" w:eastAsia="仿宋" w:cs="仿宋"/>
                <w:b/>
                <w:bCs/>
                <w:szCs w:val="21"/>
              </w:rPr>
            </w:pPr>
          </w:p>
          <w:p w14:paraId="6545A433">
            <w:pPr>
              <w:rPr>
                <w:rFonts w:ascii="仿宋" w:hAnsi="仿宋" w:eastAsia="仿宋" w:cs="仿宋"/>
                <w:b/>
                <w:bCs/>
                <w:szCs w:val="21"/>
              </w:rPr>
            </w:pPr>
          </w:p>
          <w:p w14:paraId="46FF6671">
            <w:pPr>
              <w:rPr>
                <w:rFonts w:ascii="仿宋" w:hAnsi="仿宋" w:eastAsia="仿宋" w:cs="仿宋"/>
                <w:b/>
                <w:bCs/>
                <w:szCs w:val="21"/>
              </w:rPr>
            </w:pPr>
          </w:p>
          <w:p w14:paraId="4F09C50E">
            <w:pPr>
              <w:rPr>
                <w:rFonts w:ascii="仿宋" w:hAnsi="仿宋" w:eastAsia="仿宋" w:cs="仿宋"/>
                <w:b/>
                <w:bCs/>
                <w:szCs w:val="21"/>
              </w:rPr>
            </w:pPr>
          </w:p>
          <w:p w14:paraId="44D99948">
            <w:pPr>
              <w:rPr>
                <w:rFonts w:ascii="仿宋" w:hAnsi="仿宋" w:eastAsia="仿宋" w:cs="仿宋"/>
                <w:b/>
                <w:bCs/>
                <w:szCs w:val="21"/>
              </w:rPr>
            </w:pPr>
          </w:p>
          <w:p w14:paraId="6ADA27E9">
            <w:pPr>
              <w:rPr>
                <w:rFonts w:ascii="仿宋" w:hAnsi="仿宋" w:eastAsia="仿宋" w:cs="仿宋"/>
                <w:b/>
                <w:bCs/>
                <w:szCs w:val="21"/>
              </w:rPr>
            </w:pPr>
          </w:p>
          <w:p w14:paraId="4E39FDCB">
            <w:pPr>
              <w:rPr>
                <w:rFonts w:ascii="仿宋" w:hAnsi="仿宋" w:eastAsia="仿宋" w:cs="仿宋"/>
                <w:b/>
                <w:bCs/>
                <w:szCs w:val="21"/>
              </w:rPr>
            </w:pPr>
          </w:p>
          <w:p w14:paraId="21CA4105">
            <w:pPr>
              <w:rPr>
                <w:rFonts w:ascii="仿宋" w:hAnsi="仿宋" w:eastAsia="仿宋" w:cs="仿宋"/>
                <w:b/>
                <w:bCs/>
                <w:szCs w:val="21"/>
              </w:rPr>
            </w:pPr>
          </w:p>
          <w:p w14:paraId="498B9FC0">
            <w:pPr>
              <w:rPr>
                <w:rFonts w:ascii="仿宋" w:hAnsi="仿宋" w:eastAsia="仿宋" w:cs="仿宋"/>
                <w:b/>
                <w:bCs/>
                <w:szCs w:val="21"/>
              </w:rPr>
            </w:pPr>
          </w:p>
          <w:p w14:paraId="0C7C666A">
            <w:pPr>
              <w:rPr>
                <w:rFonts w:ascii="仿宋" w:hAnsi="仿宋" w:eastAsia="仿宋" w:cs="仿宋"/>
                <w:b/>
                <w:bCs/>
                <w:szCs w:val="21"/>
              </w:rPr>
            </w:pPr>
          </w:p>
          <w:p w14:paraId="1B71A5EF">
            <w:pPr>
              <w:rPr>
                <w:rFonts w:ascii="仿宋" w:hAnsi="仿宋" w:eastAsia="仿宋" w:cs="仿宋"/>
                <w:b/>
                <w:bCs/>
                <w:szCs w:val="21"/>
              </w:rPr>
            </w:pPr>
          </w:p>
          <w:p w14:paraId="71F788DB">
            <w:pPr>
              <w:rPr>
                <w:rFonts w:ascii="仿宋" w:hAnsi="仿宋" w:eastAsia="仿宋" w:cs="仿宋"/>
                <w:b/>
                <w:bCs/>
                <w:szCs w:val="21"/>
              </w:rPr>
            </w:pPr>
          </w:p>
          <w:p w14:paraId="404A1AE4">
            <w:pPr>
              <w:rPr>
                <w:rFonts w:ascii="仿宋" w:hAnsi="仿宋" w:eastAsia="仿宋" w:cs="仿宋"/>
                <w:b/>
                <w:bCs/>
                <w:szCs w:val="21"/>
              </w:rPr>
            </w:pPr>
            <w:r>
              <w:rPr>
                <w:rFonts w:hint="eastAsia" w:ascii="仿宋" w:hAnsi="仿宋" w:eastAsia="仿宋" w:cs="仿宋"/>
                <w:b/>
                <w:bCs/>
                <w:szCs w:val="21"/>
              </w:rPr>
              <w:t>案例材料要求：</w:t>
            </w:r>
          </w:p>
          <w:p w14:paraId="75F674DE">
            <w:pPr>
              <w:rPr>
                <w:rFonts w:ascii="仿宋" w:hAnsi="仿宋" w:eastAsia="仿宋" w:cs="仿宋"/>
                <w:b/>
                <w:bCs/>
              </w:rPr>
            </w:pPr>
            <w:r>
              <w:rPr>
                <w:rFonts w:hint="eastAsia" w:ascii="仿宋" w:hAnsi="仿宋" w:eastAsia="仿宋" w:cs="仿宋"/>
                <w:szCs w:val="21"/>
              </w:rPr>
              <w:t>1.案例材料要求主题明确、内容完整、思路清晰、论述严谨、真实可靠。</w:t>
            </w:r>
          </w:p>
          <w:p w14:paraId="0AEE52E6">
            <w:pPr>
              <w:pStyle w:val="3"/>
              <w:rPr>
                <w:rFonts w:ascii="仿宋" w:hAnsi="仿宋" w:eastAsia="仿宋" w:cs="仿宋"/>
                <w:sz w:val="21"/>
                <w:szCs w:val="21"/>
              </w:rPr>
            </w:pPr>
            <w:r>
              <w:rPr>
                <w:rFonts w:hint="eastAsia" w:ascii="仿宋" w:hAnsi="仿宋" w:eastAsia="仿宋" w:cs="仿宋"/>
                <w:sz w:val="21"/>
                <w:szCs w:val="21"/>
              </w:rPr>
              <w:t>2.请您填写以下问卷，分享贵司采用CMMI的实践经历及由此实现的效益。这份问卷的内容将作为构建CMMI案例研究的基础素材。</w:t>
            </w:r>
          </w:p>
          <w:p w14:paraId="73EF0AC2">
            <w:pPr>
              <w:pStyle w:val="3"/>
              <w:rPr>
                <w:rFonts w:ascii="仿宋" w:hAnsi="仿宋" w:eastAsia="仿宋" w:cs="仿宋"/>
                <w:sz w:val="21"/>
                <w:szCs w:val="21"/>
              </w:rPr>
            </w:pPr>
            <w:r>
              <w:rPr>
                <w:rFonts w:hint="eastAsia" w:ascii="仿宋" w:hAnsi="仿宋" w:eastAsia="仿宋" w:cs="仿宋"/>
                <w:sz w:val="21"/>
                <w:szCs w:val="21"/>
              </w:rPr>
              <w:t>3.请注意，由于案例研究会被广泛传播，请勿包含任何保密数据或信息。</w:t>
            </w:r>
          </w:p>
          <w:p w14:paraId="347CA013">
            <w:pPr>
              <w:spacing w:line="360" w:lineRule="auto"/>
              <w:jc w:val="left"/>
              <w:rPr>
                <w:rFonts w:ascii="仿宋" w:hAnsi="仿宋" w:eastAsia="仿宋" w:cs="仿宋"/>
              </w:rPr>
            </w:pPr>
            <w:r>
              <w:rPr>
                <w:rFonts w:hint="eastAsia" w:ascii="仿宋" w:hAnsi="仿宋" w:eastAsia="仿宋" w:cs="仿宋"/>
                <w:b/>
                <w:bCs/>
              </w:rPr>
              <w:t>案例文件要求</w:t>
            </w:r>
            <w:r>
              <w:rPr>
                <w:rFonts w:hint="eastAsia" w:ascii="仿宋" w:hAnsi="仿宋" w:eastAsia="仿宋" w:cs="仿宋"/>
              </w:rPr>
              <w:t>：</w:t>
            </w:r>
          </w:p>
          <w:p w14:paraId="2C15CC73">
            <w:pPr>
              <w:rPr>
                <w:rFonts w:ascii="仿宋" w:hAnsi="仿宋" w:eastAsia="仿宋" w:cs="仿宋"/>
                <w:szCs w:val="21"/>
              </w:rPr>
            </w:pPr>
            <w:r>
              <w:rPr>
                <w:rFonts w:hint="eastAsia" w:ascii="仿宋" w:hAnsi="仿宋" w:eastAsia="仿宋" w:cs="仿宋"/>
                <w:szCs w:val="21"/>
              </w:rPr>
              <w:t>1.内容详实，Word格式，文件名为“报送单位+行业类型+案例名称”。</w:t>
            </w:r>
          </w:p>
          <w:p w14:paraId="5B511F8F">
            <w:pPr>
              <w:rPr>
                <w:rFonts w:ascii="仿宋" w:hAnsi="仿宋" w:eastAsia="仿宋" w:cs="仿宋"/>
                <w:szCs w:val="21"/>
              </w:rPr>
            </w:pPr>
            <w:r>
              <w:rPr>
                <w:rFonts w:hint="eastAsia" w:ascii="仿宋" w:hAnsi="仿宋" w:eastAsia="仿宋" w:cs="仿宋"/>
                <w:szCs w:val="21"/>
              </w:rPr>
              <w:t>2.图片可以附件形式单独提供2-5张，大小2M以内。</w:t>
            </w:r>
          </w:p>
          <w:p w14:paraId="52348B3D">
            <w:pPr>
              <w:rPr>
                <w:rFonts w:ascii="仿宋" w:hAnsi="仿宋" w:eastAsia="仿宋" w:cs="仿宋"/>
                <w:szCs w:val="21"/>
              </w:rPr>
            </w:pPr>
            <w:r>
              <w:rPr>
                <w:rFonts w:hint="eastAsia" w:ascii="仿宋" w:hAnsi="仿宋" w:eastAsia="仿宋" w:cs="仿宋"/>
                <w:szCs w:val="21"/>
              </w:rPr>
              <w:t>3.案例征集文件提交至邮箱：</w:t>
            </w:r>
            <w:r>
              <w:rPr>
                <w:rFonts w:hint="eastAsia" w:ascii="仿宋" w:hAnsi="仿宋" w:eastAsia="仿宋" w:cs="仿宋"/>
                <w:szCs w:val="21"/>
                <w:lang w:val="en-US" w:eastAsia="zh-CN"/>
              </w:rPr>
              <w:t>CMMI</w:t>
            </w:r>
            <w:r>
              <w:rPr>
                <w:rFonts w:hint="eastAsia" w:ascii="仿宋" w:hAnsi="仿宋" w:eastAsia="仿宋" w:cs="仿宋"/>
                <w:szCs w:val="21"/>
              </w:rPr>
              <w:t>@spichina.org.cn。</w:t>
            </w:r>
          </w:p>
          <w:p w14:paraId="44CE7847">
            <w:pPr>
              <w:rPr>
                <w:rFonts w:ascii="仿宋" w:hAnsi="仿宋" w:eastAsia="仿宋" w:cs="仿宋"/>
              </w:rPr>
            </w:pPr>
            <w:r>
              <w:rPr>
                <w:rFonts w:hint="eastAsia" w:ascii="仿宋" w:hAnsi="仿宋" w:eastAsia="仿宋" w:cs="仿宋"/>
                <w:szCs w:val="21"/>
              </w:rPr>
              <w:t>4.报送时间,即日起至2025年6月10日。</w:t>
            </w:r>
          </w:p>
        </w:tc>
      </w:tr>
    </w:tbl>
    <w:p w14:paraId="6DE9A2C2">
      <w:pPr>
        <w:rPr>
          <w:rFonts w:ascii="仿宋" w:hAnsi="仿宋" w:eastAsia="仿宋" w:cs="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40C8">
    <w:pPr>
      <w:pStyle w:val="3"/>
      <w:jc w:val="center"/>
    </w:pPr>
    <w:r>
      <w:fldChar w:fldCharType="begin"/>
    </w:r>
    <w:r>
      <w:instrText xml:space="preserve">PAGE   \* MERGEFORMAT</w:instrText>
    </w:r>
    <w:r>
      <w:fldChar w:fldCharType="separate"/>
    </w:r>
    <w:r>
      <w:rPr>
        <w:lang w:val="zh-CN"/>
      </w:rPr>
      <w:t>2</w:t>
    </w:r>
    <w:r>
      <w:fldChar w:fldCharType="end"/>
    </w:r>
  </w:p>
  <w:p w14:paraId="248C0AB4">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D0F5">
    <w:pPr>
      <w:pStyle w:val="3"/>
      <w:ind w:firstLine="360"/>
      <w:rPr>
        <w:rFonts w:eastAsia="等线"/>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44A2E6">
                          <w:pPr>
                            <w:pStyle w:val="3"/>
                            <w:ind w:firstLine="36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SVju0AAAAAUBAAAPAAAAAAAAAAEAIAAAACIAAABkcnMvZG93&#10;bnJldi54bWxQSwECFAAUAAAACACHTuJAf/p5G88BAACkAwAADgAAAAAAAAABACAAAAAfAQAAZHJz&#10;L2Uyb0RvYy54bWxQSwUGAAAAAAYABgBZAQAAYAUAAAAA&#10;">
              <v:fill on="f" focussize="0,0"/>
              <v:stroke on="f" weight="0.5pt"/>
              <v:imagedata o:title=""/>
              <o:lock v:ext="edit" aspectratio="f"/>
              <v:textbox inset="0mm,0mm,0mm,0mm" style="mso-fit-shape-to-text:t;">
                <w:txbxContent>
                  <w:p w14:paraId="2B44A2E6">
                    <w:pPr>
                      <w:pStyle w:val="3"/>
                      <w:ind w:firstLine="36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w:t>
                    </w:r>
                    <w:r>
                      <w:rPr>
                        <w:rFonts w:hint="eastAsia" w:eastAsia="宋体"/>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Tk1OTg0NjU5ZmE0OWI0N2FiOTAxOGE3NWYwNmQifQ=="/>
  </w:docVars>
  <w:rsids>
    <w:rsidRoot w:val="4D020F1A"/>
    <w:rsid w:val="000E36B5"/>
    <w:rsid w:val="001301F6"/>
    <w:rsid w:val="00281739"/>
    <w:rsid w:val="004079B8"/>
    <w:rsid w:val="006903A3"/>
    <w:rsid w:val="00836204"/>
    <w:rsid w:val="00912727"/>
    <w:rsid w:val="00A8212B"/>
    <w:rsid w:val="00AF442F"/>
    <w:rsid w:val="00B1231C"/>
    <w:rsid w:val="00C11035"/>
    <w:rsid w:val="00C16B13"/>
    <w:rsid w:val="00C34CD0"/>
    <w:rsid w:val="00C64C6E"/>
    <w:rsid w:val="00C9038E"/>
    <w:rsid w:val="00F054B5"/>
    <w:rsid w:val="08A454C4"/>
    <w:rsid w:val="0CB44D5D"/>
    <w:rsid w:val="0FC87CEA"/>
    <w:rsid w:val="11D53B0F"/>
    <w:rsid w:val="1DC86583"/>
    <w:rsid w:val="1E8E65A3"/>
    <w:rsid w:val="206370B1"/>
    <w:rsid w:val="212C07B2"/>
    <w:rsid w:val="21333432"/>
    <w:rsid w:val="234C7E21"/>
    <w:rsid w:val="2471674B"/>
    <w:rsid w:val="25641E0C"/>
    <w:rsid w:val="34641ED5"/>
    <w:rsid w:val="3A95616C"/>
    <w:rsid w:val="3D270E59"/>
    <w:rsid w:val="3F8B68E7"/>
    <w:rsid w:val="421B164C"/>
    <w:rsid w:val="42E13B12"/>
    <w:rsid w:val="445D7297"/>
    <w:rsid w:val="46CB3641"/>
    <w:rsid w:val="48A51966"/>
    <w:rsid w:val="4BA6642B"/>
    <w:rsid w:val="4C8B3452"/>
    <w:rsid w:val="4D020F1A"/>
    <w:rsid w:val="4D31462B"/>
    <w:rsid w:val="4ECE2E01"/>
    <w:rsid w:val="4F560168"/>
    <w:rsid w:val="4FD86E0F"/>
    <w:rsid w:val="52F65078"/>
    <w:rsid w:val="5A6A4AC7"/>
    <w:rsid w:val="5B2353A2"/>
    <w:rsid w:val="5C4A2E02"/>
    <w:rsid w:val="5CC93D27"/>
    <w:rsid w:val="5CD363DC"/>
    <w:rsid w:val="60F90953"/>
    <w:rsid w:val="622B1ED5"/>
    <w:rsid w:val="62DF505F"/>
    <w:rsid w:val="661300AC"/>
    <w:rsid w:val="6A3425D8"/>
    <w:rsid w:val="6B3C2211"/>
    <w:rsid w:val="6BE55005"/>
    <w:rsid w:val="6CED7D24"/>
    <w:rsid w:val="6CF37A76"/>
    <w:rsid w:val="6D967C55"/>
    <w:rsid w:val="6DE70ABD"/>
    <w:rsid w:val="72FDB941"/>
    <w:rsid w:val="738D2435"/>
    <w:rsid w:val="749C36F0"/>
    <w:rsid w:val="76F77FD1"/>
    <w:rsid w:val="7A1520C1"/>
    <w:rsid w:val="7A923E9A"/>
    <w:rsid w:val="7ADD6515"/>
    <w:rsid w:val="7D4D719D"/>
    <w:rsid w:val="7F576E34"/>
    <w:rsid w:val="7FEB520D"/>
    <w:rsid w:val="AFDD1699"/>
    <w:rsid w:val="F6FF54AB"/>
    <w:rsid w:val="FFFE9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cs="Times New Roma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paragraph" w:styleId="11">
    <w:name w:val="List Paragraph"/>
    <w:basedOn w:val="1"/>
    <w:autoRedefine/>
    <w:qFormat/>
    <w:uiPriority w:val="34"/>
    <w:pPr>
      <w:ind w:left="720"/>
      <w:contextualSpacing/>
    </w:pPr>
  </w:style>
  <w:style w:type="paragraph" w:customStyle="1" w:styleId="12">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3">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1305</Words>
  <Characters>1430</Characters>
  <Lines>13</Lines>
  <Paragraphs>3</Paragraphs>
  <TotalTime>36</TotalTime>
  <ScaleCrop>false</ScaleCrop>
  <LinksUpToDate>false</LinksUpToDate>
  <CharactersWithSpaces>1540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2025-03-10T06:34:00Z</dcterms:created>
  <dc:creator>黄小佳</dc:creator>
  <cp:lastModifiedBy>黄小佳</cp:lastModifiedBy>
  <cp:lastPrinted>2023-03-30T16:19:00Z</cp:lastPrinted>
  <dcterms:modified xsi:type="dcterms:W3CDTF">2025-03-12T07:06:12Z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558E77F7FFA14B4DB0D2E7C495D85B0F_13</vt:lpwstr>
  </property>
  <property fmtid="{D5CDD505-2E9C-101B-9397-08002B2CF9AE}" pid="4" name="KSOTemplateDocerSaveRecord">
    <vt:lpwstr>eyJoZGlkIjoiYzM2ZjUyMWRjZTM3ODVkZTFiY2YwZDg3YzFiN2VjNjIiLCJ1c2VySWQiOiIyNTI3MjI3OTAifQ==</vt:lpwstr>
  </property>
</Properties>
</file>